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46" w:rsidRDefault="00AB47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4746" w:rsidRDefault="00AB47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B47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746" w:rsidRDefault="00AB4746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746" w:rsidRDefault="00AB4746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AB4746" w:rsidRDefault="00AB4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746" w:rsidRDefault="00AB4746">
      <w:pPr>
        <w:pStyle w:val="ConsPlusNormal"/>
        <w:jc w:val="center"/>
      </w:pPr>
    </w:p>
    <w:p w:rsidR="00AB4746" w:rsidRDefault="00AB4746">
      <w:pPr>
        <w:pStyle w:val="ConsPlusTitle"/>
        <w:jc w:val="center"/>
      </w:pPr>
      <w:r>
        <w:t>РОССИЙСКАЯ ФЕДЕРАЦИЯ</w:t>
      </w:r>
    </w:p>
    <w:p w:rsidR="00AB4746" w:rsidRDefault="00AB4746">
      <w:pPr>
        <w:pStyle w:val="ConsPlusTitle"/>
        <w:jc w:val="center"/>
      </w:pPr>
    </w:p>
    <w:p w:rsidR="00AB4746" w:rsidRDefault="00AB4746">
      <w:pPr>
        <w:pStyle w:val="ConsPlusTitle"/>
        <w:jc w:val="center"/>
      </w:pPr>
      <w:r>
        <w:t>ФЕДЕРАЛЬНЫЙ ЗАКОН</w:t>
      </w:r>
    </w:p>
    <w:p w:rsidR="00AB4746" w:rsidRDefault="00AB4746">
      <w:pPr>
        <w:pStyle w:val="ConsPlusTitle"/>
        <w:jc w:val="center"/>
      </w:pPr>
    </w:p>
    <w:p w:rsidR="00AB4746" w:rsidRDefault="00AB4746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jc w:val="right"/>
      </w:pPr>
      <w:r>
        <w:t>Принят</w:t>
      </w:r>
    </w:p>
    <w:p w:rsidR="00AB4746" w:rsidRDefault="00AB4746">
      <w:pPr>
        <w:pStyle w:val="ConsPlusNormal"/>
        <w:jc w:val="right"/>
      </w:pPr>
      <w:r>
        <w:t>Государственной Думой</w:t>
      </w:r>
    </w:p>
    <w:p w:rsidR="00AB4746" w:rsidRDefault="00AB4746">
      <w:pPr>
        <w:pStyle w:val="ConsPlusNormal"/>
        <w:jc w:val="right"/>
      </w:pPr>
      <w:r>
        <w:t>23 декабря 2009 года</w:t>
      </w:r>
    </w:p>
    <w:p w:rsidR="00AB4746" w:rsidRDefault="00AB4746">
      <w:pPr>
        <w:pStyle w:val="ConsPlusNormal"/>
        <w:jc w:val="right"/>
      </w:pPr>
    </w:p>
    <w:p w:rsidR="00AB4746" w:rsidRDefault="00AB4746">
      <w:pPr>
        <w:pStyle w:val="ConsPlusNormal"/>
        <w:jc w:val="right"/>
      </w:pPr>
      <w:r>
        <w:t>Одобрен</w:t>
      </w:r>
    </w:p>
    <w:p w:rsidR="00AB4746" w:rsidRDefault="00AB4746">
      <w:pPr>
        <w:pStyle w:val="ConsPlusNormal"/>
        <w:jc w:val="right"/>
      </w:pPr>
      <w:r>
        <w:t>Советом Федерации</w:t>
      </w:r>
    </w:p>
    <w:p w:rsidR="00AB4746" w:rsidRDefault="00AB4746">
      <w:pPr>
        <w:pStyle w:val="ConsPlusNormal"/>
        <w:jc w:val="right"/>
      </w:pPr>
      <w:r>
        <w:t>25 декабря 2009 года</w:t>
      </w:r>
    </w:p>
    <w:p w:rsidR="00AB4746" w:rsidRDefault="00AB4746">
      <w:pPr>
        <w:pStyle w:val="ConsPlusNormal"/>
        <w:jc w:val="center"/>
      </w:pPr>
    </w:p>
    <w:p w:rsidR="00AB4746" w:rsidRDefault="00AB4746">
      <w:pPr>
        <w:pStyle w:val="ConsPlusNormal"/>
        <w:jc w:val="center"/>
      </w:pPr>
      <w:r>
        <w:t>Список изменяющих документов</w:t>
      </w:r>
    </w:p>
    <w:p w:rsidR="00AB4746" w:rsidRDefault="00AB4746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Title"/>
        <w:jc w:val="center"/>
        <w:outlineLvl w:val="0"/>
      </w:pPr>
      <w:r>
        <w:t>Глава 1. ОБЩИЕ ПОЛОЖЕНИЯ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</w:t>
      </w:r>
      <w:r>
        <w:lastRenderedPageBreak/>
        <w:t>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0" w:name="P49"/>
      <w:bookmarkEnd w:id="0"/>
      <w:r>
        <w:lastRenderedPageBreak/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lastRenderedPageBreak/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3) безопасности при опасных природных процессах и явлениях и (или) техногенных </w:t>
      </w:r>
      <w:r>
        <w:lastRenderedPageBreak/>
        <w:t>воздействиях;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bookmarkStart w:id="1" w:name="P83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2" w:name="P84"/>
      <w:bookmarkEnd w:id="2"/>
      <w:r>
        <w:t>1) назначение;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3" w:name="P85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4" w:name="P86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6" w:name="P88"/>
      <w:bookmarkEnd w:id="6"/>
      <w:r>
        <w:t>5) пожарная и взрывопожарная опасность;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7" w:name="P89"/>
      <w:bookmarkEnd w:id="7"/>
      <w:r>
        <w:t xml:space="preserve">6) наличие </w:t>
      </w:r>
      <w:hyperlink w:anchor="P49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8" w:name="P90"/>
      <w:bookmarkEnd w:id="8"/>
      <w:r>
        <w:t>7) уровень ответственности.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5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lastRenderedPageBreak/>
        <w:t xml:space="preserve">5.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9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9" w:name="P96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90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повышенный;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нормальный;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пониженный.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11" w:name="P102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3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</w:t>
      </w:r>
      <w:r>
        <w:lastRenderedPageBreak/>
        <w:t xml:space="preserve">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bookmarkStart w:id="12" w:name="P114"/>
      <w:bookmarkEnd w:id="12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</w:t>
      </w:r>
      <w:r>
        <w:lastRenderedPageBreak/>
        <w:t xml:space="preserve">требований, установленных включенными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AB4746" w:rsidRDefault="00AB4746">
      <w:pPr>
        <w:pStyle w:val="ConsPlusTitle"/>
        <w:jc w:val="center"/>
      </w:pPr>
      <w:r>
        <w:t>ЗДАНИЙ И СООРУЖЕНИЙ, А ТАКЖЕ СВЯЗАННЫХ СО ЗДАНИЯМИ</w:t>
      </w:r>
    </w:p>
    <w:p w:rsidR="00AB4746" w:rsidRDefault="00AB4746">
      <w:pPr>
        <w:pStyle w:val="ConsPlusTitle"/>
        <w:jc w:val="center"/>
      </w:pPr>
      <w:r>
        <w:t>И С СООРУЖЕНИЯМИ ПРОЦЕССОВ ПРОЕКТИРОВАНИЯ (ВКЛЮЧАЯ</w:t>
      </w:r>
    </w:p>
    <w:p w:rsidR="00AB4746" w:rsidRDefault="00AB4746">
      <w:pPr>
        <w:pStyle w:val="ConsPlusTitle"/>
        <w:jc w:val="center"/>
      </w:pPr>
      <w:r>
        <w:t>ИЗЫСКАНИЯ), СТРОИТЕЛЬСТВА, МОНТАЖА, НАЛАДКИ,</w:t>
      </w:r>
    </w:p>
    <w:p w:rsidR="00AB4746" w:rsidRDefault="00AB4746">
      <w:pPr>
        <w:pStyle w:val="ConsPlusTitle"/>
        <w:jc w:val="center"/>
      </w:pPr>
      <w:r>
        <w:t>ЭКСПЛУАТАЦИИ И УТИЛИЗАЦИИ (СНОСА)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bookmarkStart w:id="14" w:name="P130"/>
      <w:bookmarkEnd w:id="14"/>
      <w:r>
        <w:t>Статья 7. Требования механической безопасности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lastRenderedPageBreak/>
        <w:t>2) ограничение образования и распространения опасных факторов пожара в пределах очага пожара;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30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естественное и искусственное освещение помещений;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lastRenderedPageBreak/>
        <w:t>7) регулирование влажности на поверхности и внутри строительных конструкций;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AB4746" w:rsidRDefault="00AB4746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AB4746" w:rsidRDefault="00AB4746">
      <w:pPr>
        <w:pStyle w:val="ConsPlusTitle"/>
        <w:jc w:val="center"/>
      </w:pPr>
      <w:r>
        <w:t>ЗДАНИЙ И СООРУЖЕНИЙ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 xml:space="preserve">1. Результаты инженерных изысканий должны быть достоверными и достаточными для </w:t>
      </w:r>
      <w:r>
        <w:lastRenderedPageBreak/>
        <w:t>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6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2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100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15" w:name="P196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lastRenderedPageBreak/>
        <w:t>4) оценка риска возникновения опасных природных процессов и явлений и (или) техногенных воздействий.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7. При обосновании, предусмотренном </w:t>
      </w:r>
      <w:hyperlink w:anchor="P196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7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30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lastRenderedPageBreak/>
        <w:t>2) потерей устойчивости формы;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потерей устойчивости положения;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16" w:name="P227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17" w:name="P230"/>
      <w:bookmarkEnd w:id="17"/>
      <w: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</w:t>
      </w:r>
      <w:r>
        <w:lastRenderedPageBreak/>
        <w:t>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 xml:space="preserve">1. Для обеспечения безопасности зданий и сооружений, строительство и эксплуатация </w:t>
      </w:r>
      <w:r>
        <w:lastRenderedPageBreak/>
        <w:t>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 xml:space="preserve"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</w:t>
      </w:r>
      <w:r>
        <w:lastRenderedPageBreak/>
        <w:t>устройство систем водоснабжения, канализации, отопления, вентиляции, энергоснабжения.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bookmarkStart w:id="18" w:name="P279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9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lastRenderedPageBreak/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3. Защита от шума должна быть обеспечена: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lastRenderedPageBreak/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bookmarkStart w:id="19" w:name="P325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lastRenderedPageBreak/>
        <w:t xml:space="preserve">2. Наряду с требованиями, предусмотренными </w:t>
      </w:r>
      <w:hyperlink w:anchor="P325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2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bookmarkStart w:id="20" w:name="P342"/>
      <w:bookmarkEnd w:id="20"/>
      <w:r>
        <w:t>Статья 30. Требования безопасности для пользователей зданиями и сооружениями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</w:t>
      </w:r>
      <w:r>
        <w:lastRenderedPageBreak/>
        <w:t>конструкций или оборудования.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21" w:name="P358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8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6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lastRenderedPageBreak/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AB4746" w:rsidRDefault="00AB474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lastRenderedPageBreak/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3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AB4746" w:rsidRDefault="00AB4746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AB4746" w:rsidRDefault="00AB4746">
      <w:pPr>
        <w:pStyle w:val="ConsPlusTitle"/>
        <w:jc w:val="center"/>
      </w:pPr>
      <w:r>
        <w:t>И ТЕКУЩЕГО РЕМОНТА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AB4746" w:rsidRDefault="00AB4746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AB4746" w:rsidRDefault="00AB4746">
      <w:pPr>
        <w:pStyle w:val="ConsPlusTitle"/>
        <w:jc w:val="center"/>
      </w:pPr>
      <w:r>
        <w:t>И В ПРОЦЕССЕ СНОСА (ДЕМОНТАЖА)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AB4746" w:rsidRDefault="00AB4746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AB4746" w:rsidRDefault="00AB4746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AB4746" w:rsidRDefault="00AB4746">
      <w:pPr>
        <w:pStyle w:val="ConsPlusTitle"/>
        <w:jc w:val="center"/>
      </w:pPr>
      <w:r>
        <w:lastRenderedPageBreak/>
        <w:t>НАЛАДКИ, ЭКСПЛУАТАЦИИ И УТИЛИЗАЦИИ (СНОСА)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22" w:name="P446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23" w:name="P447"/>
      <w:bookmarkEnd w:id="23"/>
      <w:r>
        <w:t>2) государственной экспертизы результатов инженерных изысканий и проектной документации;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24" w:name="P449"/>
      <w:bookmarkEnd w:id="24"/>
      <w:r>
        <w:lastRenderedPageBreak/>
        <w:t>4) государственного строительного надзора;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25" w:name="P450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26" w:name="P451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AB4746" w:rsidRDefault="00AB4746">
      <w:pPr>
        <w:pStyle w:val="ConsPlusNormal"/>
        <w:spacing w:before="220"/>
        <w:ind w:firstLine="540"/>
        <w:jc w:val="both"/>
      </w:pPr>
      <w:bookmarkStart w:id="27" w:name="P452"/>
      <w:bookmarkEnd w:id="27"/>
      <w:r>
        <w:t>7) ввода объекта в эксплуатацию.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9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1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9" w:history="1">
        <w:r>
          <w:rPr>
            <w:color w:val="0000FF"/>
          </w:rPr>
          <w:t>4</w:t>
        </w:r>
      </w:hyperlink>
      <w:r>
        <w:t xml:space="preserve"> и </w:t>
      </w:r>
      <w:hyperlink w:anchor="P452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5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1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lastRenderedPageBreak/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государственного контроля (надзора).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Title"/>
        <w:jc w:val="center"/>
        <w:outlineLvl w:val="0"/>
      </w:pPr>
      <w:r>
        <w:t>Глава 7. ЗАКЛЮЧИТЕЛЬНЫЕ ПОЛОЖЕНИЯ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lastRenderedPageBreak/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20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4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bookmarkStart w:id="28" w:name="P487"/>
      <w:bookmarkEnd w:id="28"/>
      <w:r>
        <w:t>Статья 43. О внесении изменения в Федеральный закон "О техническом регулировании"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7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AB4746" w:rsidRDefault="00AB4746">
      <w:pPr>
        <w:pStyle w:val="ConsPlusNormal"/>
        <w:spacing w:before="220"/>
        <w:ind w:firstLine="540"/>
        <w:jc w:val="both"/>
      </w:pPr>
      <w:r>
        <w:t xml:space="preserve">2. </w:t>
      </w:r>
      <w:hyperlink w:anchor="P487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AB4746" w:rsidRDefault="00AB4746">
      <w:pPr>
        <w:pStyle w:val="ConsPlusNormal"/>
        <w:ind w:firstLine="540"/>
        <w:jc w:val="both"/>
      </w:pPr>
    </w:p>
    <w:p w:rsidR="00AB4746" w:rsidRDefault="00AB4746">
      <w:pPr>
        <w:pStyle w:val="ConsPlusNormal"/>
        <w:jc w:val="right"/>
      </w:pPr>
      <w:r>
        <w:t>Президент</w:t>
      </w:r>
    </w:p>
    <w:p w:rsidR="00AB4746" w:rsidRDefault="00AB4746">
      <w:pPr>
        <w:pStyle w:val="ConsPlusNormal"/>
        <w:jc w:val="right"/>
      </w:pPr>
      <w:r>
        <w:t>Российской Федерации</w:t>
      </w:r>
    </w:p>
    <w:p w:rsidR="00AB4746" w:rsidRDefault="00AB4746">
      <w:pPr>
        <w:pStyle w:val="ConsPlusNormal"/>
        <w:jc w:val="right"/>
      </w:pPr>
      <w:r>
        <w:t>Д.МЕДВЕДЕВ</w:t>
      </w:r>
    </w:p>
    <w:p w:rsidR="00AB4746" w:rsidRDefault="00AB4746">
      <w:pPr>
        <w:pStyle w:val="ConsPlusNormal"/>
      </w:pPr>
      <w:r>
        <w:t>Москва, Кремль</w:t>
      </w:r>
    </w:p>
    <w:p w:rsidR="00AB4746" w:rsidRDefault="00AB4746">
      <w:pPr>
        <w:pStyle w:val="ConsPlusNormal"/>
        <w:spacing w:before="220"/>
      </w:pPr>
      <w:r>
        <w:t>30 декабря 2009 года</w:t>
      </w:r>
    </w:p>
    <w:p w:rsidR="00AB4746" w:rsidRDefault="00AB4746">
      <w:pPr>
        <w:pStyle w:val="ConsPlusNormal"/>
        <w:spacing w:before="220"/>
      </w:pPr>
      <w:r>
        <w:t>N 384-ФЗ</w:t>
      </w:r>
    </w:p>
    <w:p w:rsidR="00AB4746" w:rsidRDefault="00AB4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DE0" w:rsidRDefault="00034DE0"/>
    <w:sectPr w:rsidR="00034DE0" w:rsidSect="0071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746"/>
    <w:rsid w:val="00034DE0"/>
    <w:rsid w:val="00AB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EEA8E587DF01345ADF0B7A0F799906A71F9E93D880C17AF02B1BD30B379D5BDF26984C04AA7ANA76J" TargetMode="External"/><Relationship Id="rId13" Type="http://schemas.openxmlformats.org/officeDocument/2006/relationships/hyperlink" Target="consultantplus://offline/ref=64D9EEA8E587DF01345ADF0B7A0F799906A61E9A95DD80C17AF02B1BD30B379D5BDF26984C04AA7ANA74J" TargetMode="External"/><Relationship Id="rId18" Type="http://schemas.openxmlformats.org/officeDocument/2006/relationships/hyperlink" Target="consultantplus://offline/ref=64D9EEA8E587DF01345ADF0B7A0F799906A6129E94DF80C17AF02B1BD30B379D5BDF26984C04AA7ANA74J" TargetMode="External"/><Relationship Id="rId26" Type="http://schemas.openxmlformats.org/officeDocument/2006/relationships/hyperlink" Target="consultantplus://offline/ref=64D9EEA8E587DF01345ADF0B7A0F799906A7109997DA80C17AF02B1BD30B379D5BDF26984C04AA7ANA7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D9EEA8E587DF01345ADF0B7A0F799906A4179B95DC80C17AF02B1BD30B379D5BDF26984C04AB7FNA76J" TargetMode="External"/><Relationship Id="rId7" Type="http://schemas.openxmlformats.org/officeDocument/2006/relationships/hyperlink" Target="consultantplus://offline/ref=64D9EEA8E587DF01345ADF0B7A0F799906A4179C97DF80C17AF02B1BD30B379D5BDF26984C04AA7BNA7FJ" TargetMode="External"/><Relationship Id="rId12" Type="http://schemas.openxmlformats.org/officeDocument/2006/relationships/hyperlink" Target="consultantplus://offline/ref=64D9EEA8E587DF01345ADF0B7A0F799906A4179C97DF80C17AF02B1BD30B379D5BDF26984FN07DJ" TargetMode="External"/><Relationship Id="rId17" Type="http://schemas.openxmlformats.org/officeDocument/2006/relationships/hyperlink" Target="consultantplus://offline/ref=64D9EEA8E587DF01345ADF0B7A0F799906A7109997DA80C17AF02B1BD30B379D5BDF26984C04A872NA71J" TargetMode="External"/><Relationship Id="rId25" Type="http://schemas.openxmlformats.org/officeDocument/2006/relationships/hyperlink" Target="consultantplus://offline/ref=64D9EEA8E587DF01345ADF0B7A0F799906A61E9A95DD80C17AF02B1BD30B379D5BDF26984C04AA7ANA7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D9EEA8E587DF01345ADF0B7A0F799906A71F9E95DF80C17AF02B1BD30B379D5BDF26984C04AA7ENA71J" TargetMode="External"/><Relationship Id="rId20" Type="http://schemas.openxmlformats.org/officeDocument/2006/relationships/hyperlink" Target="consultantplus://offline/ref=64D9EEA8E587DF01345ADF0B7A0F799906A4179C92DD80C17AF02B1BD30B379D5BDF26984C05A278NA7F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9EEA8E587DF01345ADF0B7A0F799906A71F9E95DF80C17AF02B1BD30B379D5BDF26984C04AA7ANA7FJ" TargetMode="External"/><Relationship Id="rId11" Type="http://schemas.openxmlformats.org/officeDocument/2006/relationships/hyperlink" Target="consultantplus://offline/ref=64D9EEA8E587DF01345ADF0B7A0F799906A71F9E93D880C17AF02B1BD3N07BJ" TargetMode="External"/><Relationship Id="rId24" Type="http://schemas.openxmlformats.org/officeDocument/2006/relationships/hyperlink" Target="consultantplus://offline/ref=64D9EEA8E587DF01345ADF0B7A0F799906A4179B95DC80C17AF02B1BD30B379D5BDF26984C04AB7FNA76J" TargetMode="External"/><Relationship Id="rId5" Type="http://schemas.openxmlformats.org/officeDocument/2006/relationships/hyperlink" Target="consultantplus://offline/ref=64D9EEA8E587DF01345ADF0B7A0F799906A4179C92DD80C17AF02B1BD30B379D5BDF26984C05A278NA7FJ" TargetMode="External"/><Relationship Id="rId15" Type="http://schemas.openxmlformats.org/officeDocument/2006/relationships/hyperlink" Target="consultantplus://offline/ref=64D9EEA8E587DF01345ADF0B7A0F799906A7149799D980C17AF02B1BD30B379D5BDF2698N474J" TargetMode="External"/><Relationship Id="rId23" Type="http://schemas.openxmlformats.org/officeDocument/2006/relationships/hyperlink" Target="consultantplus://offline/ref=64D9EEA8E587DF01345ADF0B7A0F799906A4179C97DF80C17AF02B1BD30B379D5BDF26984C04A27DNA75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4D9EEA8E587DF01345ADF0B7A0F799906A7159E99D580C17AF02B1BD30B379D5BDF26984C04AB7ENA71J" TargetMode="External"/><Relationship Id="rId19" Type="http://schemas.openxmlformats.org/officeDocument/2006/relationships/hyperlink" Target="consultantplus://offline/ref=64D9EEA8E587DF01345ADF0B7A0F799906A71F9695DF80C17AF02B1BD30B379D5BDF26984C04AA7ENA7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D9EEA8E587DF01345ADF0B7A0F79990DA51F9790D6DDCB72A92719D404688A5C962A994C04AAN778J" TargetMode="External"/><Relationship Id="rId14" Type="http://schemas.openxmlformats.org/officeDocument/2006/relationships/hyperlink" Target="consultantplus://offline/ref=64D9EEA8E587DF01345ADF0B7A0F799906A61E9A95DD80C17AF02B1BD30B379D5BDF26984C04AA7ANA74J" TargetMode="External"/><Relationship Id="rId22" Type="http://schemas.openxmlformats.org/officeDocument/2006/relationships/hyperlink" Target="consultantplus://offline/ref=64D9EEA8E587DF01345ADF0B7A0F799906A71F9E95DF80C17AF02B1BD30B379D5BDF26984C04AA7ENA71J" TargetMode="External"/><Relationship Id="rId27" Type="http://schemas.openxmlformats.org/officeDocument/2006/relationships/hyperlink" Target="consultantplus://offline/ref=64D9EEA8E587DF01345ADF0B7A0F79990DA2169D92D6DDCB72A92719D404688A5C962A994C04AAN7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12451</Words>
  <Characters>70974</Characters>
  <Application>Microsoft Office Word</Application>
  <DocSecurity>0</DocSecurity>
  <Lines>591</Lines>
  <Paragraphs>166</Paragraphs>
  <ScaleCrop>false</ScaleCrop>
  <Company/>
  <LinksUpToDate>false</LinksUpToDate>
  <CharactersWithSpaces>83259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2017-08-09T09:59:00Z</dcterms:created>
  <dcterms:modified xsi:type="dcterms:W3CDTF">2017-08-09T09:59:00Z</dcterms:modified>
</cp:coreProperties>
</file>